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480" w:rsidRDefault="003366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Открытый урок для учащихся 11</w:t>
      </w:r>
      <w:r w:rsidR="00C04C8D">
        <w:rPr>
          <w:rFonts w:ascii="Times New Roman" w:hAnsi="Times New Roman" w:cs="Times New Roman"/>
          <w:sz w:val="24"/>
          <w:szCs w:val="24"/>
        </w:rPr>
        <w:t xml:space="preserve"> класса по УМК КАУФМАН</w:t>
      </w:r>
      <w:r w:rsidR="00600B61">
        <w:rPr>
          <w:rFonts w:ascii="Times New Roman" w:hAnsi="Times New Roman" w:cs="Times New Roman"/>
          <w:sz w:val="24"/>
          <w:szCs w:val="24"/>
        </w:rPr>
        <w:t xml:space="preserve"> «</w:t>
      </w:r>
      <w:r w:rsidR="00600B61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="00600B61" w:rsidRPr="00600B61">
        <w:rPr>
          <w:rFonts w:ascii="Times New Roman" w:hAnsi="Times New Roman" w:cs="Times New Roman"/>
          <w:sz w:val="24"/>
          <w:szCs w:val="24"/>
        </w:rPr>
        <w:t xml:space="preserve"> </w:t>
      </w:r>
      <w:r w:rsidR="00600B61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="00600B61" w:rsidRPr="00600B61">
        <w:rPr>
          <w:rFonts w:ascii="Times New Roman" w:hAnsi="Times New Roman" w:cs="Times New Roman"/>
          <w:sz w:val="24"/>
          <w:szCs w:val="24"/>
        </w:rPr>
        <w:t>.</w:t>
      </w:r>
      <w:r w:rsidR="00600B61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600B6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6635" w:rsidRDefault="003366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урока </w:t>
      </w:r>
      <w:proofErr w:type="gramStart"/>
      <w:r>
        <w:rPr>
          <w:rFonts w:ascii="Times New Roman" w:hAnsi="Times New Roman" w:cs="Times New Roman"/>
          <w:sz w:val="24"/>
          <w:szCs w:val="24"/>
        </w:rPr>
        <w:t>« Британская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Российская система образования».</w:t>
      </w:r>
    </w:p>
    <w:p w:rsidR="00336635" w:rsidRDefault="003366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урока:</w:t>
      </w:r>
    </w:p>
    <w:p w:rsidR="00336635" w:rsidRDefault="00336635" w:rsidP="003366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Обобщение знаний по теме;</w:t>
      </w:r>
    </w:p>
    <w:p w:rsidR="00336635" w:rsidRDefault="00336635" w:rsidP="003366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Закрепление навыков написания неформального письма;</w:t>
      </w:r>
    </w:p>
    <w:p w:rsidR="00336635" w:rsidRDefault="00336635" w:rsidP="003366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Активизация ЛЕ по теме;</w:t>
      </w:r>
    </w:p>
    <w:p w:rsidR="00336635" w:rsidRDefault="00336635" w:rsidP="003366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познавательной активности учащихся по теме;</w:t>
      </w:r>
    </w:p>
    <w:p w:rsidR="00336635" w:rsidRDefault="00336635" w:rsidP="0033663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познавательного интереса учащихся к изучению языка с использованием </w:t>
      </w:r>
      <w:r w:rsidRPr="00BE4058">
        <w:rPr>
          <w:rFonts w:ascii="Times New Roman" w:hAnsi="Times New Roman" w:cs="Times New Roman"/>
          <w:b/>
          <w:sz w:val="24"/>
          <w:szCs w:val="24"/>
        </w:rPr>
        <w:t>технологии активизации возможностей личности и коллектива.</w:t>
      </w:r>
    </w:p>
    <w:p w:rsidR="00BE4058" w:rsidRDefault="00BE4058" w:rsidP="00BE4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Дидактические задачи урока:</w:t>
      </w:r>
    </w:p>
    <w:p w:rsidR="00BE4058" w:rsidRDefault="00BE4058" w:rsidP="00BE405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сознательности в выполнении домашнего задания.</w:t>
      </w:r>
    </w:p>
    <w:p w:rsidR="00BE4058" w:rsidRDefault="00BE4058" w:rsidP="00BE405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Устранение по ходу урока проблем в знаниях.</w:t>
      </w:r>
    </w:p>
    <w:p w:rsidR="00BE4058" w:rsidRDefault="00BE4058" w:rsidP="00BE405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знаний, умений, навыков учащихся.</w:t>
      </w:r>
    </w:p>
    <w:p w:rsidR="00BE4058" w:rsidRDefault="00BE4058" w:rsidP="00BE4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обучения:</w:t>
      </w:r>
    </w:p>
    <w:p w:rsidR="00BE4058" w:rsidRDefault="00BE4058" w:rsidP="00BE405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Частично-поисковый.</w:t>
      </w:r>
    </w:p>
    <w:p w:rsidR="00BE4058" w:rsidRDefault="00BE4058" w:rsidP="00BE405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 работы в сотрудничестве.</w:t>
      </w:r>
    </w:p>
    <w:p w:rsidR="00BE4058" w:rsidRDefault="00BE4058" w:rsidP="00BE405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 дифференцированного подхода.</w:t>
      </w:r>
    </w:p>
    <w:p w:rsidR="00BE4058" w:rsidRDefault="00BE4058" w:rsidP="00BE405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Объяснительный.</w:t>
      </w:r>
    </w:p>
    <w:p w:rsidR="00BE4058" w:rsidRDefault="00BE4058" w:rsidP="00BE405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Иллюстративный.</w:t>
      </w:r>
    </w:p>
    <w:p w:rsidR="00BE4058" w:rsidRDefault="00BE4058" w:rsidP="00BE4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организации познавательной деятельности учащихся </w:t>
      </w:r>
      <w:proofErr w:type="gramStart"/>
      <w:r>
        <w:rPr>
          <w:rFonts w:ascii="Times New Roman" w:hAnsi="Times New Roman" w:cs="Times New Roman"/>
          <w:sz w:val="24"/>
          <w:szCs w:val="24"/>
        </w:rPr>
        <w:t>(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учетом индивидуальных особенностей): групповая, парная, мозговой штурм, фронтальная, индивидуальная.</w:t>
      </w:r>
    </w:p>
    <w:p w:rsidR="00BE4058" w:rsidRDefault="00BE4058" w:rsidP="00BE4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и методы контроля: комплексная, устная, письменная.</w:t>
      </w:r>
    </w:p>
    <w:p w:rsidR="00BE4058" w:rsidRDefault="00BE4058" w:rsidP="00BE4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цели урока: требовательность, сдержанность, собранность учителя, последовательность в предъявлении требовательности.</w:t>
      </w:r>
    </w:p>
    <w:p w:rsidR="00BE4058" w:rsidRDefault="00BE4058" w:rsidP="00BE4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Степень усвоения материала: предъявление материала, усвоение, автоматизация, осознанность, применение, творчество.</w:t>
      </w:r>
    </w:p>
    <w:p w:rsidR="00BE4058" w:rsidRDefault="00BE4058" w:rsidP="00BE4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 урока:</w:t>
      </w:r>
    </w:p>
    <w:p w:rsidR="00BE4058" w:rsidRPr="009266D7" w:rsidRDefault="00BE4058" w:rsidP="00BE4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 Кауфман для 11 класса</w:t>
      </w:r>
      <w:r w:rsidR="009266D7">
        <w:rPr>
          <w:rFonts w:ascii="Times New Roman" w:hAnsi="Times New Roman" w:cs="Times New Roman"/>
          <w:sz w:val="24"/>
          <w:szCs w:val="24"/>
        </w:rPr>
        <w:t xml:space="preserve"> «</w:t>
      </w:r>
      <w:r w:rsidR="009266D7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="009266D7" w:rsidRPr="009266D7">
        <w:rPr>
          <w:rFonts w:ascii="Times New Roman" w:hAnsi="Times New Roman" w:cs="Times New Roman"/>
          <w:sz w:val="24"/>
          <w:szCs w:val="24"/>
        </w:rPr>
        <w:t xml:space="preserve"> </w:t>
      </w:r>
      <w:r w:rsidR="009266D7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="009266D7" w:rsidRPr="009266D7">
        <w:rPr>
          <w:rFonts w:ascii="Times New Roman" w:hAnsi="Times New Roman" w:cs="Times New Roman"/>
          <w:sz w:val="24"/>
          <w:szCs w:val="24"/>
        </w:rPr>
        <w:t>.</w:t>
      </w:r>
      <w:r w:rsidR="009266D7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5233C1">
        <w:rPr>
          <w:rFonts w:ascii="Times New Roman" w:hAnsi="Times New Roman" w:cs="Times New Roman"/>
          <w:sz w:val="24"/>
          <w:szCs w:val="24"/>
        </w:rPr>
        <w:t>»</w:t>
      </w:r>
    </w:p>
    <w:p w:rsidR="00BE4058" w:rsidRDefault="00BE4058" w:rsidP="00BE4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тетрадь по УМК для 11 класса</w:t>
      </w:r>
    </w:p>
    <w:p w:rsidR="00BE4058" w:rsidRDefault="00BE4058" w:rsidP="00BE4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 диск с упражнениями</w:t>
      </w:r>
    </w:p>
    <w:p w:rsidR="00BE4058" w:rsidRDefault="00F3231C" w:rsidP="00F323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Карточки с заданиями по написанию неформального письма.</w:t>
      </w:r>
    </w:p>
    <w:p w:rsidR="00F3231C" w:rsidRDefault="00F3231C" w:rsidP="00F3231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УРОКА.</w:t>
      </w:r>
    </w:p>
    <w:p w:rsidR="00F3231C" w:rsidRDefault="00F3231C" w:rsidP="00F3231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Приветствие. Сообщение цели урока.</w:t>
      </w:r>
    </w:p>
    <w:p w:rsidR="00F3231C" w:rsidRDefault="00F3231C" w:rsidP="00F3231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Активизация в речи ЛЕ по теме «Британская и Российская система образования».</w:t>
      </w:r>
    </w:p>
    <w:p w:rsidR="00F3231C" w:rsidRDefault="00F3231C" w:rsidP="00F3231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I’</w:t>
      </w:r>
      <w:r w:rsidR="006C4E6E">
        <w:rPr>
          <w:rFonts w:ascii="Times New Roman" w:hAnsi="Times New Roman" w:cs="Times New Roman"/>
          <w:sz w:val="24"/>
          <w:szCs w:val="24"/>
          <w:lang w:val="en-US"/>
        </w:rPr>
        <w:t>ll</w:t>
      </w:r>
      <w:proofErr w:type="gramEnd"/>
      <w:r w:rsidR="006C4E6E">
        <w:rPr>
          <w:rFonts w:ascii="Times New Roman" w:hAnsi="Times New Roman" w:cs="Times New Roman"/>
          <w:sz w:val="24"/>
          <w:szCs w:val="24"/>
          <w:lang w:val="en-US"/>
        </w:rPr>
        <w:t xml:space="preserve"> give you state</w:t>
      </w:r>
      <w:r>
        <w:rPr>
          <w:rFonts w:ascii="Times New Roman" w:hAnsi="Times New Roman" w:cs="Times New Roman"/>
          <w:sz w:val="24"/>
          <w:szCs w:val="24"/>
          <w:lang w:val="en-US"/>
        </w:rPr>
        <w:t>ments, you are to agree or disagree with them and say why.</w:t>
      </w:r>
    </w:p>
    <w:p w:rsidR="00F3231C" w:rsidRPr="00F3231C" w:rsidRDefault="00F3231C" w:rsidP="00F3231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Учащимся предлагаются темы для монологического высказывания своего личного мнения по теме. Режим</w:t>
      </w:r>
      <w:r w:rsidRPr="00F3231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F3231C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F3231C">
        <w:rPr>
          <w:rFonts w:ascii="Times New Roman" w:hAnsi="Times New Roman" w:cs="Times New Roman"/>
          <w:sz w:val="24"/>
          <w:szCs w:val="24"/>
          <w:lang w:val="en-US"/>
        </w:rPr>
        <w:t>1,</w:t>
      </w:r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3231C">
        <w:rPr>
          <w:rFonts w:ascii="Times New Roman" w:hAnsi="Times New Roman" w:cs="Times New Roman"/>
          <w:sz w:val="24"/>
          <w:szCs w:val="24"/>
          <w:lang w:val="en-US"/>
        </w:rPr>
        <w:t>2,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F3231C">
        <w:rPr>
          <w:rFonts w:ascii="Times New Roman" w:hAnsi="Times New Roman" w:cs="Times New Roman"/>
          <w:sz w:val="24"/>
          <w:szCs w:val="24"/>
          <w:lang w:val="en-US"/>
        </w:rPr>
        <w:t>3…</w:t>
      </w:r>
    </w:p>
    <w:p w:rsidR="00F3231C" w:rsidRDefault="001930E6" w:rsidP="00F3231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T. </w:t>
      </w:r>
      <w:r w:rsidR="00F3231C">
        <w:rPr>
          <w:rFonts w:ascii="Times New Roman" w:hAnsi="Times New Roman" w:cs="Times New Roman"/>
          <w:sz w:val="24"/>
          <w:szCs w:val="24"/>
          <w:lang w:val="en-US"/>
        </w:rPr>
        <w:t>It’s always worth trying to get into the best university you can find. Do you agree or disagree with this phrase?</w:t>
      </w:r>
    </w:p>
    <w:p w:rsidR="001930E6" w:rsidRDefault="001930E6" w:rsidP="00F3231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P1. I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can’t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agree with this phrase that I can get into the best university I can find. Because may be the competition is very high. Another fact to discuss is the admission</w:t>
      </w:r>
      <w:r w:rsidR="00CA00BA">
        <w:rPr>
          <w:rFonts w:ascii="Times New Roman" w:hAnsi="Times New Roman" w:cs="Times New Roman"/>
          <w:sz w:val="24"/>
          <w:szCs w:val="24"/>
          <w:lang w:val="en-US"/>
        </w:rPr>
        <w:t xml:space="preserve"> policies and special ACCESS SCHEMES for bright children who have difficulties in getting a good education. Although NSEs scores are important part of one’s application, some universities hold their own exams too.</w:t>
      </w:r>
    </w:p>
    <w:p w:rsidR="00CA00BA" w:rsidRDefault="00CA00BA" w:rsidP="00F3231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It’ 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no use applying to a popular university. Give your reasons.</w:t>
      </w:r>
    </w:p>
    <w:p w:rsidR="00CA00BA" w:rsidRDefault="00CA00BA" w:rsidP="00F3231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P2. I think, when you have your own dream, it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doesn’t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depend if the university is popular or not. You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shouldn’t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listen to your friends or relatives.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It’s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my choice. I must work hard to get ready for NSEs. I hope for the best.</w:t>
      </w:r>
    </w:p>
    <w:p w:rsidR="00CA00BA" w:rsidRDefault="00CA00BA" w:rsidP="00F3231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T. I quite agree with you.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It’s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always worth trying.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It’s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important to avoid problems.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It’ 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hard to give up your dream.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But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you should work hard</w:t>
      </w:r>
      <w:r w:rsidR="00E74EB6">
        <w:rPr>
          <w:rFonts w:ascii="Times New Roman" w:hAnsi="Times New Roman" w:cs="Times New Roman"/>
          <w:sz w:val="24"/>
          <w:szCs w:val="24"/>
          <w:lang w:val="en-US"/>
        </w:rPr>
        <w:t xml:space="preserve"> to pass a high competition to get into a university, because a university gives everybody a chance to broaden his horizons.</w:t>
      </w:r>
    </w:p>
    <w:p w:rsidR="00E74EB6" w:rsidRPr="00E74EB6" w:rsidRDefault="00E74EB6" w:rsidP="00F323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Контроль домашнего задания по теме.</w:t>
      </w:r>
      <w:r w:rsidRPr="00E74E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Заслушать диалог в режиме: Р1-Р2; Р3-Р4….</w:t>
      </w:r>
    </w:p>
    <w:p w:rsidR="00E74EB6" w:rsidRDefault="00E74EB6" w:rsidP="00F323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You were to prepare dialogues about Moscow State University, about its democratic traditions, NSEs and Entrance Exams and application. </w:t>
      </w:r>
      <w:r>
        <w:rPr>
          <w:rFonts w:ascii="Times New Roman" w:hAnsi="Times New Roman" w:cs="Times New Roman"/>
          <w:sz w:val="24"/>
          <w:szCs w:val="24"/>
        </w:rPr>
        <w:t>Пример диалога.</w:t>
      </w:r>
    </w:p>
    <w:p w:rsidR="00E74EB6" w:rsidRDefault="00E74EB6" w:rsidP="00E74EB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Hello, Nick!</w:t>
      </w:r>
    </w:p>
    <w:p w:rsidR="00E74EB6" w:rsidRDefault="00E74EB6" w:rsidP="00E74EB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Hello, Helen!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Haven’t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seen you for ages.</w:t>
      </w:r>
    </w:p>
    <w:p w:rsidR="00E74EB6" w:rsidRDefault="00E74EB6" w:rsidP="00E74EB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Oh, I am busy now. I am proud of being a student at the oldest university in our country.</w:t>
      </w:r>
    </w:p>
    <w:p w:rsidR="00E74EB6" w:rsidRDefault="00E74EB6" w:rsidP="00E74EB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what is the oldest university</w:t>
      </w:r>
      <w:r w:rsidR="000510B0">
        <w:rPr>
          <w:rFonts w:ascii="Times New Roman" w:hAnsi="Times New Roman" w:cs="Times New Roman"/>
          <w:sz w:val="24"/>
          <w:szCs w:val="24"/>
          <w:lang w:val="en-US"/>
        </w:rPr>
        <w:t xml:space="preserve"> in Russia?</w:t>
      </w:r>
    </w:p>
    <w:p w:rsidR="000510B0" w:rsidRDefault="000510B0" w:rsidP="00E74EB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It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is called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Moscow State University.</w:t>
      </w:r>
    </w:p>
    <w:p w:rsidR="000510B0" w:rsidRDefault="000510B0" w:rsidP="00E74EB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Oh,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it’s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great! What faculty did you choose?</w:t>
      </w:r>
    </w:p>
    <w:p w:rsidR="000510B0" w:rsidRDefault="000510B0" w:rsidP="00E74EB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am a Psychology student. I started my undergraduate course this September.</w:t>
      </w:r>
    </w:p>
    <w:p w:rsidR="000510B0" w:rsidRDefault="000510B0" w:rsidP="00E74EB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how many years does it run for?</w:t>
      </w:r>
    </w:p>
    <w:p w:rsidR="000510B0" w:rsidRDefault="000510B0" w:rsidP="00E74EB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It runs for four years and when I finish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I’ll get the degree of BA.</w:t>
      </w:r>
    </w:p>
    <w:p w:rsidR="000510B0" w:rsidRDefault="000510B0" w:rsidP="00E74EB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Can you go on studying?</w:t>
      </w:r>
    </w:p>
    <w:p w:rsidR="000510B0" w:rsidRDefault="000510B0" w:rsidP="00E74EB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Yes, I can join a postgraduate course to get the degree of MA.</w:t>
      </w:r>
    </w:p>
    <w:p w:rsidR="000510B0" w:rsidRDefault="000510B0" w:rsidP="00E74EB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Does the university offer special conditions of entry to disabled applicants and children from disadvantaged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families.</w:t>
      </w:r>
      <w:proofErr w:type="gramEnd"/>
    </w:p>
    <w:p w:rsidR="000510B0" w:rsidRDefault="000510B0" w:rsidP="00E74EB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Oh, yes, it offers special conditions because the university develops democratic traditions from the very beginning. </w:t>
      </w:r>
      <w:r w:rsidR="007379A9">
        <w:rPr>
          <w:rFonts w:ascii="Times New Roman" w:hAnsi="Times New Roman" w:cs="Times New Roman"/>
          <w:sz w:val="24"/>
          <w:szCs w:val="24"/>
          <w:lang w:val="en-US"/>
        </w:rPr>
        <w:t>It has a lot of interesting clubs and societies.</w:t>
      </w:r>
    </w:p>
    <w:p w:rsidR="007379A9" w:rsidRDefault="007379A9" w:rsidP="00E74EB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 think,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it’ 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worth joining the university as I can learn much useful there.</w:t>
      </w:r>
    </w:p>
    <w:p w:rsidR="007379A9" w:rsidRPr="00552F51" w:rsidRDefault="007379A9" w:rsidP="00E74EB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Yes, as the proverb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says: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“Every man is the architect of his own future”.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Good bye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:rsidR="00552F51" w:rsidRDefault="00552F51" w:rsidP="00552F5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4.Работа по закреплению навыков написания неформального письма личного характера.</w:t>
      </w:r>
    </w:p>
    <w:p w:rsidR="00552F51" w:rsidRDefault="00552F51" w:rsidP="00552F51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T. Dear friends! I quite agree with you in one aspect that this year is one of the most important years in your life because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you’ll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have to make your own choice.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your knowledge will help you to communicate with your friends and to write letters to them to ask them about their plans for future.</w:t>
      </w:r>
    </w:p>
    <w:p w:rsidR="0084394A" w:rsidRPr="0084394A" w:rsidRDefault="0084394A" w:rsidP="00552F5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Прослушивание СД диска упр.12 уроки 9,10,11 по УМК Кауфман </w:t>
      </w:r>
      <w:r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Pr="0084394A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84394A" w:rsidRPr="0086067D" w:rsidRDefault="006C4E6E" w:rsidP="00552F5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Name the numbers of the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state</w:t>
      </w:r>
      <w:r w:rsidR="0084394A">
        <w:rPr>
          <w:rFonts w:ascii="Times New Roman" w:hAnsi="Times New Roman" w:cs="Times New Roman"/>
          <w:sz w:val="24"/>
          <w:szCs w:val="24"/>
          <w:lang w:val="en-US"/>
        </w:rPr>
        <w:t>ments  that</w:t>
      </w:r>
      <w:proofErr w:type="gramEnd"/>
      <w:r w:rsidR="0084394A">
        <w:rPr>
          <w:rFonts w:ascii="Times New Roman" w:hAnsi="Times New Roman" w:cs="Times New Roman"/>
          <w:sz w:val="24"/>
          <w:szCs w:val="24"/>
          <w:lang w:val="en-US"/>
        </w:rPr>
        <w:t xml:space="preserve"> you could see in a thank-you letter to your relatives.</w:t>
      </w:r>
      <w:r w:rsidR="0084394A" w:rsidRPr="008439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394A">
        <w:rPr>
          <w:rFonts w:ascii="Times New Roman" w:hAnsi="Times New Roman" w:cs="Times New Roman"/>
          <w:sz w:val="24"/>
          <w:szCs w:val="24"/>
        </w:rPr>
        <w:t>Прослушивание</w:t>
      </w:r>
      <w:r w:rsidR="0084394A" w:rsidRPr="0086067D">
        <w:rPr>
          <w:rFonts w:ascii="Times New Roman" w:hAnsi="Times New Roman" w:cs="Times New Roman"/>
          <w:sz w:val="24"/>
          <w:szCs w:val="24"/>
        </w:rPr>
        <w:t xml:space="preserve"> </w:t>
      </w:r>
      <w:r w:rsidR="0084394A">
        <w:rPr>
          <w:rFonts w:ascii="Times New Roman" w:hAnsi="Times New Roman" w:cs="Times New Roman"/>
          <w:sz w:val="24"/>
          <w:szCs w:val="24"/>
        </w:rPr>
        <w:t>по</w:t>
      </w:r>
      <w:r w:rsidR="0084394A" w:rsidRPr="0086067D">
        <w:rPr>
          <w:rFonts w:ascii="Times New Roman" w:hAnsi="Times New Roman" w:cs="Times New Roman"/>
          <w:sz w:val="24"/>
          <w:szCs w:val="24"/>
        </w:rPr>
        <w:t xml:space="preserve"> </w:t>
      </w:r>
      <w:r w:rsidR="0084394A">
        <w:rPr>
          <w:rFonts w:ascii="Times New Roman" w:hAnsi="Times New Roman" w:cs="Times New Roman"/>
          <w:sz w:val="24"/>
          <w:szCs w:val="24"/>
        </w:rPr>
        <w:t>диску</w:t>
      </w:r>
      <w:r w:rsidR="0084394A" w:rsidRPr="0086067D">
        <w:rPr>
          <w:rFonts w:ascii="Times New Roman" w:hAnsi="Times New Roman" w:cs="Times New Roman"/>
          <w:sz w:val="24"/>
          <w:szCs w:val="24"/>
        </w:rPr>
        <w:t xml:space="preserve">, </w:t>
      </w:r>
      <w:r w:rsidR="0084394A">
        <w:rPr>
          <w:rFonts w:ascii="Times New Roman" w:hAnsi="Times New Roman" w:cs="Times New Roman"/>
          <w:sz w:val="24"/>
          <w:szCs w:val="24"/>
        </w:rPr>
        <w:t>контроль</w:t>
      </w:r>
      <w:r w:rsidR="0084394A" w:rsidRPr="0086067D">
        <w:rPr>
          <w:rFonts w:ascii="Times New Roman" w:hAnsi="Times New Roman" w:cs="Times New Roman"/>
          <w:sz w:val="24"/>
          <w:szCs w:val="24"/>
        </w:rPr>
        <w:t xml:space="preserve"> </w:t>
      </w:r>
      <w:r w:rsidR="0084394A">
        <w:rPr>
          <w:rFonts w:ascii="Times New Roman" w:hAnsi="Times New Roman" w:cs="Times New Roman"/>
          <w:sz w:val="24"/>
          <w:szCs w:val="24"/>
        </w:rPr>
        <w:t>по</w:t>
      </w:r>
      <w:r w:rsidR="0084394A" w:rsidRPr="0086067D">
        <w:rPr>
          <w:rFonts w:ascii="Times New Roman" w:hAnsi="Times New Roman" w:cs="Times New Roman"/>
          <w:sz w:val="24"/>
          <w:szCs w:val="24"/>
        </w:rPr>
        <w:t xml:space="preserve"> </w:t>
      </w:r>
      <w:r w:rsidR="0084394A">
        <w:rPr>
          <w:rFonts w:ascii="Times New Roman" w:hAnsi="Times New Roman" w:cs="Times New Roman"/>
          <w:sz w:val="24"/>
          <w:szCs w:val="24"/>
        </w:rPr>
        <w:t>карточке</w:t>
      </w:r>
      <w:r w:rsidR="0084394A" w:rsidRPr="0086067D">
        <w:rPr>
          <w:rFonts w:ascii="Times New Roman" w:hAnsi="Times New Roman" w:cs="Times New Roman"/>
          <w:sz w:val="24"/>
          <w:szCs w:val="24"/>
        </w:rPr>
        <w:t xml:space="preserve"> №1.</w:t>
      </w:r>
    </w:p>
    <w:p w:rsidR="0084394A" w:rsidRDefault="0084394A" w:rsidP="008439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5.Работа с раздаточным материалом по написанию письма личного характера.</w:t>
      </w:r>
    </w:p>
    <w:p w:rsidR="0086067D" w:rsidRPr="00E04AC9" w:rsidRDefault="0086067D" w:rsidP="008439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600B6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рточки</w:t>
      </w:r>
      <w:r w:rsidRPr="00186941">
        <w:rPr>
          <w:rFonts w:ascii="Times New Roman" w:hAnsi="Times New Roman" w:cs="Times New Roman"/>
          <w:sz w:val="24"/>
          <w:szCs w:val="24"/>
        </w:rPr>
        <w:t>№1,2,3</w:t>
      </w:r>
      <w:r w:rsidR="00E04A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04AC9">
        <w:rPr>
          <w:rFonts w:ascii="Times New Roman" w:hAnsi="Times New Roman" w:cs="Times New Roman"/>
          <w:sz w:val="24"/>
          <w:szCs w:val="24"/>
        </w:rPr>
        <w:t>( Приложение</w:t>
      </w:r>
      <w:proofErr w:type="gramEnd"/>
      <w:r w:rsidR="00E04AC9">
        <w:rPr>
          <w:rFonts w:ascii="Times New Roman" w:hAnsi="Times New Roman" w:cs="Times New Roman"/>
          <w:sz w:val="24"/>
          <w:szCs w:val="24"/>
        </w:rPr>
        <w:t>)</w:t>
      </w:r>
    </w:p>
    <w:p w:rsidR="006C4E6E" w:rsidRPr="00186941" w:rsidRDefault="006C4E6E" w:rsidP="008439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C4E6E" w:rsidRPr="00186941" w:rsidRDefault="006C4E6E" w:rsidP="008439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6067D" w:rsidRDefault="0086067D" w:rsidP="00CE7B26">
      <w:pPr>
        <w:rPr>
          <w:rFonts w:ascii="Times New Roman" w:hAnsi="Times New Roman" w:cs="Times New Roman"/>
          <w:sz w:val="24"/>
          <w:szCs w:val="24"/>
        </w:rPr>
      </w:pPr>
    </w:p>
    <w:p w:rsidR="00CE7B26" w:rsidRDefault="00CE7B26" w:rsidP="00CE7B26">
      <w:pPr>
        <w:rPr>
          <w:rFonts w:ascii="Times New Roman" w:hAnsi="Times New Roman" w:cs="Times New Roman"/>
          <w:sz w:val="24"/>
          <w:szCs w:val="24"/>
        </w:rPr>
      </w:pPr>
      <w:r w:rsidRPr="00CE7B26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Подведение итогов урока.</w:t>
      </w:r>
    </w:p>
    <w:p w:rsidR="00CE7B26" w:rsidRDefault="00CE7B26" w:rsidP="00CE7B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Запись домашнего задания. Написать письмо другу о своих планах на будущее.</w:t>
      </w:r>
    </w:p>
    <w:p w:rsidR="0086067D" w:rsidRDefault="0086067D" w:rsidP="00CE7B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Литература.</w:t>
      </w:r>
    </w:p>
    <w:p w:rsidR="0086067D" w:rsidRDefault="0086067D" w:rsidP="0086067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 английского языка для 11 класса Кауфман</w:t>
      </w:r>
      <w:r w:rsidR="005233C1">
        <w:rPr>
          <w:rFonts w:ascii="Times New Roman" w:hAnsi="Times New Roman" w:cs="Times New Roman"/>
          <w:sz w:val="24"/>
          <w:szCs w:val="24"/>
        </w:rPr>
        <w:t xml:space="preserve"> «</w:t>
      </w:r>
      <w:r w:rsidR="005233C1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="005233C1" w:rsidRPr="005233C1">
        <w:rPr>
          <w:rFonts w:ascii="Times New Roman" w:hAnsi="Times New Roman" w:cs="Times New Roman"/>
          <w:sz w:val="24"/>
          <w:szCs w:val="24"/>
        </w:rPr>
        <w:t xml:space="preserve"> </w:t>
      </w:r>
      <w:r w:rsidR="005233C1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="005233C1" w:rsidRPr="005233C1">
        <w:rPr>
          <w:rFonts w:ascii="Times New Roman" w:hAnsi="Times New Roman" w:cs="Times New Roman"/>
          <w:sz w:val="24"/>
          <w:szCs w:val="24"/>
        </w:rPr>
        <w:t>.</w:t>
      </w:r>
      <w:r w:rsidR="005233C1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5233C1">
        <w:rPr>
          <w:rFonts w:ascii="Times New Roman" w:hAnsi="Times New Roman" w:cs="Times New Roman"/>
          <w:sz w:val="24"/>
          <w:szCs w:val="24"/>
        </w:rPr>
        <w:t>», Титул, 2011 год</w:t>
      </w:r>
    </w:p>
    <w:p w:rsidR="0086067D" w:rsidRDefault="0086067D" w:rsidP="0086067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тетрадь к УМК Кауфман</w:t>
      </w:r>
    </w:p>
    <w:p w:rsidR="0086067D" w:rsidRPr="0086067D" w:rsidRDefault="0086067D" w:rsidP="0086067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 К. Колкова «Методика обучения иностранным языкам в средней школе», Каро, Санкт-Петербург, 2008 год.</w:t>
      </w:r>
    </w:p>
    <w:p w:rsidR="00552F51" w:rsidRPr="00CE7B26" w:rsidRDefault="00552F51" w:rsidP="00552F5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510B0" w:rsidRPr="00CE7B26" w:rsidRDefault="000510B0" w:rsidP="000510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74EB6" w:rsidRPr="00CE7B26" w:rsidRDefault="00E74EB6" w:rsidP="00F323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30E6" w:rsidRPr="00CE7B26" w:rsidRDefault="001930E6" w:rsidP="00F3231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930E6" w:rsidRPr="00CE7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E89" w:rsidRDefault="006E7E89" w:rsidP="00186941">
      <w:pPr>
        <w:spacing w:after="0" w:line="240" w:lineRule="auto"/>
      </w:pPr>
      <w:r>
        <w:separator/>
      </w:r>
    </w:p>
  </w:endnote>
  <w:endnote w:type="continuationSeparator" w:id="0">
    <w:p w:rsidR="006E7E89" w:rsidRDefault="006E7E89" w:rsidP="00186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E89" w:rsidRDefault="006E7E89" w:rsidP="00186941">
      <w:pPr>
        <w:spacing w:after="0" w:line="240" w:lineRule="auto"/>
      </w:pPr>
      <w:r>
        <w:separator/>
      </w:r>
    </w:p>
  </w:footnote>
  <w:footnote w:type="continuationSeparator" w:id="0">
    <w:p w:rsidR="006E7E89" w:rsidRDefault="006E7E89" w:rsidP="001869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719FF"/>
    <w:multiLevelType w:val="hybridMultilevel"/>
    <w:tmpl w:val="35A67B2C"/>
    <w:lvl w:ilvl="0" w:tplc="48425B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823E34"/>
    <w:multiLevelType w:val="hybridMultilevel"/>
    <w:tmpl w:val="04E63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061AF"/>
    <w:multiLevelType w:val="hybridMultilevel"/>
    <w:tmpl w:val="371C8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928CB"/>
    <w:multiLevelType w:val="hybridMultilevel"/>
    <w:tmpl w:val="49D4A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D87F32"/>
    <w:multiLevelType w:val="hybridMultilevel"/>
    <w:tmpl w:val="32B6E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A6C34"/>
    <w:multiLevelType w:val="hybridMultilevel"/>
    <w:tmpl w:val="B1046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9F66C2"/>
    <w:multiLevelType w:val="hybridMultilevel"/>
    <w:tmpl w:val="01E28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DE4F42"/>
    <w:multiLevelType w:val="hybridMultilevel"/>
    <w:tmpl w:val="6DE086D2"/>
    <w:lvl w:ilvl="0" w:tplc="3434FCF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grammar="clean"/>
  <w:revisionView w:inkAnnotations="0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FC1"/>
    <w:rsid w:val="000510B0"/>
    <w:rsid w:val="000F5D3A"/>
    <w:rsid w:val="00186941"/>
    <w:rsid w:val="001930E6"/>
    <w:rsid w:val="00336635"/>
    <w:rsid w:val="00451841"/>
    <w:rsid w:val="005233C1"/>
    <w:rsid w:val="00552F51"/>
    <w:rsid w:val="00600B61"/>
    <w:rsid w:val="00664FC1"/>
    <w:rsid w:val="006C4E6E"/>
    <w:rsid w:val="006D37BF"/>
    <w:rsid w:val="006E7E89"/>
    <w:rsid w:val="00720B73"/>
    <w:rsid w:val="007379A9"/>
    <w:rsid w:val="0084394A"/>
    <w:rsid w:val="0086067D"/>
    <w:rsid w:val="009266D7"/>
    <w:rsid w:val="00BE4058"/>
    <w:rsid w:val="00C02200"/>
    <w:rsid w:val="00C04C8D"/>
    <w:rsid w:val="00CA00BA"/>
    <w:rsid w:val="00CE7B26"/>
    <w:rsid w:val="00D04480"/>
    <w:rsid w:val="00E04AC9"/>
    <w:rsid w:val="00E74EB6"/>
    <w:rsid w:val="00F3231C"/>
    <w:rsid w:val="00F8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539036D-0ED1-4178-B88E-2B835B87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6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0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0B6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86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6941"/>
  </w:style>
  <w:style w:type="paragraph" w:styleId="a8">
    <w:name w:val="footer"/>
    <w:basedOn w:val="a"/>
    <w:link w:val="a9"/>
    <w:uiPriority w:val="99"/>
    <w:unhideWhenUsed/>
    <w:rsid w:val="00186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6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0881A-537D-4EBA-BD00-153C4AD9A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751</Words>
  <Characters>4283</Characters>
  <Application>Microsoft Office Word</Application>
  <DocSecurity>4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>создано урок в 11 классе кауфман</cp:keywords>
  <dc:description/>
  <cp:lastModifiedBy>Елена</cp:lastModifiedBy>
  <cp:revision>2</cp:revision>
  <cp:lastPrinted>2013-11-17T08:16:00Z</cp:lastPrinted>
  <dcterms:created xsi:type="dcterms:W3CDTF">2013-11-17T09:49:00Z</dcterms:created>
  <dcterms:modified xsi:type="dcterms:W3CDTF">2013-11-17T09:49:00Z</dcterms:modified>
</cp:coreProperties>
</file>